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838"/>
            <w:gridCol w:w="1451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#701 (MR, BMI, RIS)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AAM(A)+AG (B)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201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economics and accounting (GED)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AAM(A)+AG (B)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CE413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Structural Analysis and Design III (RIS)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AAM(A)+AG (B)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PHY-125 Physics II (GED)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CE413</w:t>
              <w:tab/>
              <w:t xml:space="preserve">Structural Analysis and Design III (RIS)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Functional Bangla for Engineers (MAU)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50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2415"/>
        <w:gridCol w:w="2318"/>
        <w:gridCol w:w="2311"/>
        <w:gridCol w:w="2213"/>
        <w:tblGridChange w:id="0">
          <w:tblGrid>
            <w:gridCol w:w="3250"/>
            <w:gridCol w:w="2415"/>
            <w:gridCol w:w="2318"/>
            <w:gridCol w:w="2311"/>
            <w:gridCol w:w="2213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#713 (IHB, MAZ)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 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7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AAM(A)+AG (B)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TE-4213 Textile &amp; Environment (AG)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 AAM(A)+AG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TE-4213 Textile &amp; Environment (AG)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TE-333 Economics for Textile Engineers AAM(A)+AG (B)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6020"/>
        </w:tabs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3"/>
        <w:tblW w:w="10267.0" w:type="dxa"/>
        <w:jc w:val="center"/>
        <w:tblLayout w:type="fixed"/>
        <w:tblLook w:val="0400"/>
      </w:tblPr>
      <w:tblGrid>
        <w:gridCol w:w="729"/>
        <w:gridCol w:w="3548"/>
        <w:gridCol w:w="1618"/>
        <w:gridCol w:w="997"/>
        <w:gridCol w:w="3375"/>
        <w:tblGridChange w:id="0">
          <w:tblGrid>
            <w:gridCol w:w="729"/>
            <w:gridCol w:w="3548"/>
            <w:gridCol w:w="1618"/>
            <w:gridCol w:w="997"/>
            <w:gridCol w:w="3375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6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Dept.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ind w:right="4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Code and Name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1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Teacher </w:t>
            </w:r>
          </w:p>
          <w:p w:rsidR="00000000" w:rsidDel="00000000" w:rsidP="00000000" w:rsidRDefault="00000000" w:rsidRPr="00000000" w14:paraId="00000053">
            <w:pPr>
              <w:ind w:right="4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Initials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of Students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right="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Assigned Rooms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16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 101</w:t>
              <w:tab/>
              <w:t xml:space="preserve">Functional Bangla for Engineers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right="4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#701 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HUM 201</w:t>
              <w:tab/>
              <w:t xml:space="preserve">Engineering economics and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right="4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#701 (10)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CE413</w:t>
              <w:tab/>
              <w:t xml:space="preserve">Structural Analysis and Design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right="4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#701 (22)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10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PHY-125 Physics II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right="4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GED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#701 (12)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TE-4213 Textile &amp;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right="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#713 (20)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TE-333 Economics for Textile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19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AAM(A)+AG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ROOM #701 (33), #713 (32)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right="43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Students: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No. of Required Rooms: 02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No. of Required Invigilators: 6</w:t>
            </w:r>
          </w:p>
        </w:tc>
      </w:tr>
    </w:tbl>
    <w:p w:rsidR="00000000" w:rsidDel="00000000" w:rsidP="00000000" w:rsidRDefault="00000000" w:rsidRPr="00000000" w14:paraId="0000007A">
      <w:pPr>
        <w:tabs>
          <w:tab w:val="center" w:pos="4798"/>
        </w:tabs>
        <w:spacing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tabs>
          <w:tab w:val="center" w:pos="4798"/>
        </w:tabs>
        <w:spacing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5.0" w:type="dxa"/>
        <w:jc w:val="center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07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7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0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08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087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Date:13/03/2022 Slot: (D)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Grid" w:customStyle="1">
    <w:name w:val="TableGrid"/>
    <w:rsid w:val="00C16432"/>
    <w:rPr>
      <w:rFonts w:ascii="Calibri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50.0" w:type="dxa"/>
        <w:left w:w="4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ToBqy2SaZhcyvMv18jvjZU9Qg==">AMUW2mWPjWN0NtDO+odkBRkMUMPYk2v5ccAj/ZBL2KbjrgR1ktMUVpMxzifGAYe2HV3voZ0TlgwWWOZC/MeF38RkWZlqWqRZDDZSNUGZOsZ7/154n9ir15nGU7zvOa+jHFlhzvKIhPqD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